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0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Datum dokončení prací </w:t>
            </w:r>
            <w:r w:rsidRPr="007D7EE3">
              <w:rPr>
                <w:noProof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Datum dokončení díla </w:t>
            </w:r>
            <w:r w:rsidRPr="007D7EE3">
              <w:rPr>
                <w:noProof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Konečná cena díla celkem v</w:t>
            </w:r>
            <w:r w:rsidR="002D0272" w:rsidRPr="007D7EE3">
              <w:rPr>
                <w:b/>
                <w:noProof/>
              </w:rPr>
              <w:t> </w:t>
            </w:r>
            <w:r w:rsidRPr="007D7EE3">
              <w:rPr>
                <w:b/>
                <w:noProof/>
              </w:rPr>
              <w:t>Kč</w:t>
            </w:r>
            <w:r w:rsidR="002D0272" w:rsidRPr="007D7EE3">
              <w:rPr>
                <w:b/>
                <w:noProof/>
              </w:rPr>
              <w:t xml:space="preserve"> bez DPH</w:t>
            </w:r>
            <w:r w:rsidRPr="007D7EE3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Zhotovitel díla</w:t>
            </w:r>
            <w:r w:rsidR="00153E75" w:rsidRPr="007D7EE3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1" w:name="Text2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1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b/>
                <w:noProof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b/>
                <w:noProof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063E0D3F" w14:textId="77777777" w:rsidR="00AC4146" w:rsidRPr="007D7EE3" w:rsidRDefault="004C037A" w:rsidP="007479E1">
            <w:pPr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4"/>
          </w:p>
          <w:p w14:paraId="158ED68C" w14:textId="77777777" w:rsidR="004C037A" w:rsidRPr="007D7EE3" w:rsidRDefault="007D7EE3" w:rsidP="007479E1">
            <w:pPr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(obchodní firma, sídlo a IČO)</w:t>
            </w:r>
          </w:p>
        </w:tc>
        <w:tc>
          <w:tcPr>
            <w:tcW w:w="2835" w:type="dxa"/>
          </w:tcPr>
          <w:p w14:paraId="23C9763A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5"/>
          </w:p>
          <w:p w14:paraId="02C95FD9" w14:textId="77777777" w:rsidR="004C037A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026EB3F8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6"/>
          </w:p>
          <w:p w14:paraId="6BFAE40C" w14:textId="77777777" w:rsidR="007D7EE3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1F8CBA19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lastRenderedPageBreak/>
              <w:t>Rozsah prací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Charakter prací</w:t>
            </w:r>
            <w:r w:rsidR="00835CCE">
              <w:rPr>
                <w:b/>
                <w:noProof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</w:rPr>
            </w:pPr>
            <w:r>
              <w:rPr>
                <w:b/>
                <w:noProof/>
              </w:rPr>
              <w:t>Délka traťového úseku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bottom w:val="single" w:sz="2" w:space="0" w:color="auto"/>
            </w:tcBorders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  <w:tcBorders>
              <w:bottom w:val="single" w:sz="2" w:space="0" w:color="auto"/>
            </w:tcBorders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</w:t>
            </w:r>
            <w:r w:rsidR="001D4402">
              <w:rPr>
                <w:b/>
                <w:noProof/>
              </w:rPr>
              <w:t>aly práce na železničním svršku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6F9C4AED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1A6D4A15" w14:textId="6ECDDC11" w:rsidR="00DB1E85" w:rsidRPr="007D7EE3" w:rsidRDefault="00DB1E85" w:rsidP="001D4402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6DBFBC00" w14:textId="6597866E" w:rsidR="00DB1E85" w:rsidRDefault="00DB1E85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487BE4" w:rsidRPr="00AC4146" w14:paraId="1F0725CE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103CB8B0" w14:textId="78765AAC" w:rsidR="00487BE4" w:rsidRPr="007D7EE3" w:rsidRDefault="00487BE4" w:rsidP="001D4402">
            <w:pPr>
              <w:rPr>
                <w:b/>
                <w:noProof/>
              </w:rPr>
            </w:pPr>
            <w:r w:rsidRPr="00487BE4">
              <w:rPr>
                <w:b/>
                <w:noProof/>
              </w:rPr>
              <w:t>Stavební práce zahrnovaly práce na výhybkách: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0485E0A1" w14:textId="6CA8602B" w:rsidR="00487BE4" w:rsidRDefault="00487BE4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328B0534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0626A2B9" w14:textId="0BE17FBA" w:rsidR="00DB1E85" w:rsidRPr="00487BE4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133D524D" w14:textId="64EDC448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</w:t>
            </w:r>
            <w:r w:rsidR="00835CCE">
              <w:rPr>
                <w:b/>
                <w:noProof/>
              </w:rPr>
              <w:t>aly práce na železničním spodku: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2E94DB77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1E6700DC" w14:textId="31436ACB" w:rsidR="00DB1E85" w:rsidRPr="007D7EE3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7098BCEE" w14:textId="0264C2A5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71A1ACA7" w14:textId="53A235DC" w:rsidR="007479E1" w:rsidRPr="007D7EE3" w:rsidRDefault="00314819" w:rsidP="001D4402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masivních mostních objektech: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6269758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mostního objektů/mostních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5609FFE2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375F7216" w14:textId="46D4CA58" w:rsidR="00DB1E85" w:rsidRPr="00314819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63A89932" w14:textId="6C635F5E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0131E344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03B24D4C" w14:textId="30B94A64" w:rsidR="00314819" w:rsidRPr="007D7EE3" w:rsidRDefault="00314819" w:rsidP="001D4402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mostních objektech s ocelovou nosnou konstrukcí: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6A4C0392" w14:textId="5CC48267" w:rsidR="00314819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mostního objektů/mostních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2B3F6DE0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4529F000" w14:textId="33EF6738" w:rsidR="00DB1E85" w:rsidRPr="00314819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74E90A5C" w14:textId="0257A9A3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06F68749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52B9304C" w14:textId="4CC03633" w:rsidR="006E2AA4" w:rsidRPr="007D7EE3" w:rsidRDefault="00314819" w:rsidP="00835CCE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tunelech: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257EA7C2" w14:textId="071252A1" w:rsidR="006E2AA4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5616C50E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3133851B" w14:textId="19DCCB54" w:rsidR="00DB1E85" w:rsidRPr="00314819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20862A70" w14:textId="467108FE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612D6CCA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3AB0ABC6" w14:textId="77777777" w:rsidR="006E2AA4" w:rsidRPr="007D7EE3" w:rsidRDefault="00040DA0" w:rsidP="00835CC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zahrnovaly p</w:t>
            </w:r>
            <w:r w:rsidR="00835CCE">
              <w:rPr>
                <w:b/>
                <w:noProof/>
              </w:rPr>
              <w:t>ráce na zabezpečovacím zařízení: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26BAA3DF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01E0E859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2304CF62" w14:textId="4390E08E" w:rsidR="00DB1E85" w:rsidRPr="007D7EE3" w:rsidRDefault="00DB1E85" w:rsidP="00DB1E85">
            <w:pPr>
              <w:rPr>
                <w:b/>
                <w:noProof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0A9499E7" w14:textId="28038480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7A95FE19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26B365DD" w14:textId="33D4255F" w:rsidR="006E2AA4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4B579904" w14:textId="0E145997" w:rsidR="006E2AA4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4228FC52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5CF2359F" w14:textId="41015DD6" w:rsidR="00DB1E85" w:rsidRPr="00404764" w:rsidRDefault="00DB1E85" w:rsidP="00DB1E85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530000BC" w14:textId="6C79C284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0AE2213C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67420881" w14:textId="6C321612" w:rsidR="00040DA0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6B4D2DC7" w14:textId="56EBD7AE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, délku traťového úseku a zda se jednalo o silnoproudé zařízení, trakční vedení, případně jiné zařízení -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DPH, délku traťového úseku a zda se jednalo o silnoproudé zařízení, trakční vedení, případně jiné zařízení - specifikaci]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623AB788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50C8710E" w14:textId="5CCD6931" w:rsidR="00DB1E85" w:rsidRPr="00404764" w:rsidRDefault="00DB1E85" w:rsidP="00DB1E85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34A6132F" w14:textId="4F4953F1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24F63516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2021AAAE" w14:textId="71DD91FD" w:rsidR="00835CCE" w:rsidRPr="00835CCE" w:rsidRDefault="00314819" w:rsidP="00835CCE">
            <w:pPr>
              <w:rPr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469D8B4F" w14:textId="2179A8EE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typ objektu - budova osobního nádraží, technologická budova, stavba s památkovou ochranou apod.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typ objektu - budova osobního nádraží, technologická budova, stavba s 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31EBC4B1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  <w:bottom w:val="single" w:sz="2" w:space="0" w:color="auto"/>
            </w:tcBorders>
            <w:shd w:val="clear" w:color="auto" w:fill="FFBFBF" w:themeFill="accent6" w:themeFillTint="33"/>
          </w:tcPr>
          <w:p w14:paraId="35D27F6D" w14:textId="59057AE1" w:rsidR="00DB1E85" w:rsidRPr="00404764" w:rsidRDefault="00DB1E85" w:rsidP="00DB1E85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  <w:bottom w:val="single" w:sz="2" w:space="0" w:color="auto"/>
            </w:tcBorders>
          </w:tcPr>
          <w:p w14:paraId="676F3FB4" w14:textId="4247F39D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7EED284C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single" w:sz="2" w:space="0" w:color="auto"/>
              <w:bottom w:val="nil"/>
            </w:tcBorders>
            <w:shd w:val="clear" w:color="auto" w:fill="FFBFBF" w:themeFill="accent6" w:themeFillTint="33"/>
          </w:tcPr>
          <w:p w14:paraId="145F493D" w14:textId="73ED70AE" w:rsidR="00040DA0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  <w:tcBorders>
              <w:top w:val="single" w:sz="2" w:space="0" w:color="auto"/>
              <w:bottom w:val="nil"/>
            </w:tcBorders>
          </w:tcPr>
          <w:p w14:paraId="26895E23" w14:textId="75F5ADFF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DB1E85" w:rsidRPr="00AC4146" w14:paraId="79CF427A" w14:textId="77777777" w:rsidTr="00DB1E8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tcBorders>
              <w:top w:val="nil"/>
            </w:tcBorders>
            <w:shd w:val="clear" w:color="auto" w:fill="FFBFBF" w:themeFill="accent6" w:themeFillTint="33"/>
          </w:tcPr>
          <w:p w14:paraId="5170505D" w14:textId="1273B74E" w:rsidR="00DB1E85" w:rsidRPr="00404764" w:rsidRDefault="00DB1E85" w:rsidP="00DB1E85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  <w:tcBorders>
              <w:top w:val="nil"/>
            </w:tcBorders>
          </w:tcPr>
          <w:p w14:paraId="5CC7D8A6" w14:textId="7C4BE2C8" w:rsidR="00DB1E85" w:rsidRDefault="00DB1E85" w:rsidP="00DB1E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bchodní firma, finanční hodnota prací v Kč bez DPH; PRO KAŽDÉHO SPOLEČNÍKA ZVLÁŠŤ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[obchodní firma, finanční hodnota prací v Kč bez DPH; PRO KAŽDÉHO SPOLEČNÍKA ZVLÁŠŤ]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6ACB21AE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314819" w:rsidRPr="00AC4146" w14:paraId="0E72EBB0" w14:textId="77777777" w:rsidTr="008B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955D2D9" w14:textId="0B33B303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C867CEA" w14:textId="7937473D" w:rsidR="00314819" w:rsidRPr="007D7EE3" w:rsidRDefault="008F67C1" w:rsidP="008B09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24B5E7A1" w14:textId="77777777" w:rsidTr="008B092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9C867C5" w14:textId="0CBB7568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4841F08B" w14:textId="6FD7E198" w:rsidR="00314819" w:rsidRPr="007D7EE3" w:rsidRDefault="008F67C1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05469C80" w14:textId="77777777" w:rsidTr="008F67C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83CAE0" w14:textId="7814D5EB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680AE6D6" w14:textId="77777777" w:rsidR="00314819" w:rsidRPr="007D7EE3" w:rsidRDefault="00314819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8F67C1" w:rsidRPr="00AC4146" w14:paraId="3F5C961E" w14:textId="77777777" w:rsidTr="008F67C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734491" w14:textId="513CCCFB" w:rsidR="008F67C1" w:rsidRPr="00404764" w:rsidRDefault="008F67C1" w:rsidP="008B092D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4F1A4F2F" w14:textId="77777777" w:rsidR="008F67C1" w:rsidRPr="007D7EE3" w:rsidRDefault="008F67C1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022A9DF3" w14:textId="6C2F12ED" w:rsidR="00314819" w:rsidRDefault="00314819" w:rsidP="007479E1">
      <w:pPr>
        <w:spacing w:after="0"/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040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b/>
                <w:noProof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Hodnota prováděných prací v Kč </w:t>
            </w:r>
            <w:r w:rsidRPr="00835CCE">
              <w:rPr>
                <w:b/>
                <w:noProof/>
              </w:rPr>
              <w:t>bez DPH</w:t>
            </w:r>
          </w:p>
        </w:tc>
      </w:tr>
      <w:tr w:rsidR="00040DA0" w14:paraId="3F620147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20745811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0A516BEE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470F81ED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2044BB1B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Celkem v</w:t>
            </w:r>
            <w:r w:rsidR="00AF02D9" w:rsidRPr="007D7EE3">
              <w:rPr>
                <w:b/>
                <w:noProof/>
              </w:rPr>
              <w:t> </w:t>
            </w:r>
            <w:r w:rsidRPr="007D7EE3">
              <w:rPr>
                <w:b/>
                <w:noProof/>
              </w:rPr>
              <w:t>Kč</w:t>
            </w:r>
            <w:r w:rsidR="00AF02D9" w:rsidRPr="007D7EE3">
              <w:rPr>
                <w:b/>
                <w:noProof/>
              </w:rPr>
              <w:t xml:space="preserve"> bez DPH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04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9" w:name="Text10"/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9"/>
            <w:r>
              <w:rPr>
                <w:b/>
                <w:noProof/>
              </w:rPr>
              <w:t xml:space="preserve"> </w:t>
            </w:r>
            <w:r w:rsidRPr="007A440A">
              <w:rPr>
                <w:noProof/>
                <w:vanish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noProof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0" w:name="Text11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0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Jméno a přijmení vystavitele</w:t>
            </w:r>
            <w:r w:rsidR="006A1B74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54C16F17" w14:textId="07179968" w:rsidR="00040DA0" w:rsidRPr="007D7EE3" w:rsidRDefault="006A1B74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Ing. Petr Vodička</w:t>
            </w: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Funkce</w:t>
            </w:r>
            <w:r w:rsidR="006A1B74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385D2027" w14:textId="7C6EA9AC" w:rsidR="00040DA0" w:rsidRPr="007D7EE3" w:rsidRDefault="006A1B74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ředitel Oblastního ředitelství Hradec Králové</w:t>
            </w: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Podpis vystavitele</w:t>
            </w:r>
            <w:r w:rsidR="006A1B74">
              <w:rPr>
                <w:b/>
                <w:noProof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bookmarkStart w:id="11" w:name="_GoBack"/>
            <w:bookmarkEnd w:id="11"/>
          </w:p>
        </w:tc>
      </w:tr>
    </w:tbl>
    <w:p w14:paraId="055BF7F3" w14:textId="77777777" w:rsidR="009F392E" w:rsidRPr="00F0533E" w:rsidRDefault="009F392E" w:rsidP="00F0533E"/>
    <w:sectPr w:rsidR="009F392E" w:rsidRPr="00F0533E" w:rsidSect="003E415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19" w:right="1134" w:bottom="993" w:left="2070" w:header="58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95719" w14:textId="77777777" w:rsidR="004C037A" w:rsidRDefault="004C037A" w:rsidP="00962258">
      <w:pPr>
        <w:spacing w:after="0" w:line="240" w:lineRule="auto"/>
      </w:pPr>
      <w:r>
        <w:separator/>
      </w:r>
    </w:p>
  </w:endnote>
  <w:endnote w:type="continuationSeparator" w:id="0">
    <w:p w14:paraId="79C9C2E0" w14:textId="77777777" w:rsidR="004C037A" w:rsidRDefault="004C03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2168001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1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1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07B69D07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1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1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11DDE" w14:textId="77777777" w:rsidR="004C037A" w:rsidRDefault="004C037A" w:rsidP="00962258">
      <w:pPr>
        <w:spacing w:after="0" w:line="240" w:lineRule="auto"/>
      </w:pPr>
      <w:r>
        <w:separator/>
      </w:r>
    </w:p>
  </w:footnote>
  <w:footnote w:type="continuationSeparator" w:id="0">
    <w:p w14:paraId="4CE93845" w14:textId="77777777" w:rsidR="004C037A" w:rsidRDefault="004C03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6" name="Obrázek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E23A7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C31BF"/>
    <w:rsid w:val="002D0272"/>
    <w:rsid w:val="002D08B1"/>
    <w:rsid w:val="002E0CD7"/>
    <w:rsid w:val="00314819"/>
    <w:rsid w:val="00341DCF"/>
    <w:rsid w:val="00357BC6"/>
    <w:rsid w:val="003956C6"/>
    <w:rsid w:val="003E415C"/>
    <w:rsid w:val="00441430"/>
    <w:rsid w:val="00450F07"/>
    <w:rsid w:val="00453CD3"/>
    <w:rsid w:val="00460660"/>
    <w:rsid w:val="0047754B"/>
    <w:rsid w:val="00486107"/>
    <w:rsid w:val="00487BE4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A1B74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440A"/>
    <w:rsid w:val="007B570C"/>
    <w:rsid w:val="007C589B"/>
    <w:rsid w:val="007D7EE3"/>
    <w:rsid w:val="007E4A6E"/>
    <w:rsid w:val="007F56A7"/>
    <w:rsid w:val="00807DD0"/>
    <w:rsid w:val="00835CCE"/>
    <w:rsid w:val="008659F3"/>
    <w:rsid w:val="00886D4B"/>
    <w:rsid w:val="00895406"/>
    <w:rsid w:val="008A3568"/>
    <w:rsid w:val="008D03B9"/>
    <w:rsid w:val="008F18D6"/>
    <w:rsid w:val="008F67C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F02D9"/>
    <w:rsid w:val="00AF1ECD"/>
    <w:rsid w:val="00B131B5"/>
    <w:rsid w:val="00B15D0D"/>
    <w:rsid w:val="00B52916"/>
    <w:rsid w:val="00B75EE1"/>
    <w:rsid w:val="00B77481"/>
    <w:rsid w:val="00B8518B"/>
    <w:rsid w:val="00BD7E91"/>
    <w:rsid w:val="00C02D0A"/>
    <w:rsid w:val="00C03A6E"/>
    <w:rsid w:val="00C324AC"/>
    <w:rsid w:val="00C44F6A"/>
    <w:rsid w:val="00C47AE3"/>
    <w:rsid w:val="00C73268"/>
    <w:rsid w:val="00C92A97"/>
    <w:rsid w:val="00CD1FC4"/>
    <w:rsid w:val="00D0177F"/>
    <w:rsid w:val="00D21061"/>
    <w:rsid w:val="00D4108E"/>
    <w:rsid w:val="00D6163D"/>
    <w:rsid w:val="00D73D46"/>
    <w:rsid w:val="00D831A3"/>
    <w:rsid w:val="00DB1E85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D0177F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cha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EEB607-0B76-46EA-B29E-4DCE9337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16</TotalTime>
  <Pages>3</Pages>
  <Words>910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Suchá Markéta</cp:lastModifiedBy>
  <cp:revision>5</cp:revision>
  <cp:lastPrinted>2022-03-23T11:11:00Z</cp:lastPrinted>
  <dcterms:created xsi:type="dcterms:W3CDTF">2022-04-22T08:06:00Z</dcterms:created>
  <dcterms:modified xsi:type="dcterms:W3CDTF">2023-04-25T12:13:00Z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